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华文仿宋"/>
          <w:b/>
          <w:sz w:val="44"/>
          <w:szCs w:val="44"/>
          <w:lang w:eastAsia="zh-CN"/>
        </w:rPr>
      </w:pPr>
      <w:r>
        <w:rPr>
          <w:rFonts w:ascii="华文仿宋" w:hAnsi="华文仿宋" w:eastAsia="华文仿宋"/>
          <w:b/>
          <w:sz w:val="30"/>
          <w:szCs w:val="30"/>
        </w:rPr>
        <w:t>附件</w:t>
      </w:r>
      <w:r>
        <w:rPr>
          <w:rFonts w:hint="eastAsia" w:ascii="华文仿宋" w:hAnsi="华文仿宋" w:eastAsia="华文仿宋"/>
          <w:b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hint="eastAsia"/>
          <w:b/>
          <w:sz w:val="44"/>
          <w:szCs w:val="44"/>
        </w:rPr>
        <w:t>大件运输护送人员培训班</w:t>
      </w:r>
      <w:r>
        <w:rPr>
          <w:rFonts w:hint="eastAsia"/>
          <w:b/>
          <w:sz w:val="44"/>
          <w:szCs w:val="44"/>
          <w:lang w:val="en-US" w:eastAsia="zh-CN"/>
        </w:rPr>
        <w:t>报名</w:t>
      </w:r>
      <w:r>
        <w:rPr>
          <w:rFonts w:hint="eastAsia"/>
          <w:b/>
          <w:sz w:val="44"/>
          <w:szCs w:val="44"/>
        </w:rPr>
        <w:t>表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                                                          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</w:t>
      </w:r>
    </w:p>
    <w:tbl>
      <w:tblPr>
        <w:tblStyle w:val="4"/>
        <w:tblW w:w="15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54"/>
        <w:gridCol w:w="1373"/>
        <w:gridCol w:w="2160"/>
        <w:gridCol w:w="1080"/>
        <w:gridCol w:w="419"/>
        <w:gridCol w:w="234"/>
        <w:gridCol w:w="1560"/>
        <w:gridCol w:w="2040"/>
        <w:gridCol w:w="1134"/>
        <w:gridCol w:w="826"/>
        <w:gridCol w:w="1280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89" w:type="dxa"/>
            <w:gridSpan w:val="2"/>
          </w:tcPr>
          <w:p>
            <w:pPr>
              <w:spacing w:line="440" w:lineRule="exact"/>
              <w:ind w:firstLine="280" w:firstLineChars="100"/>
              <w:jc w:val="both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  <w:t>单位名称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ascii="华文仿宋" w:hAnsi="华文仿宋" w:eastAsia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14173" w:type="dxa"/>
            <w:gridSpan w:val="11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032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3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307" w:type="dxa"/>
            <w:gridSpan w:val="4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62" w:type="dxa"/>
            <w:gridSpan w:val="13"/>
            <w:tcBorders>
              <w:bottom w:val="single" w:color="auto" w:sz="4" w:space="0"/>
            </w:tcBorders>
          </w:tcPr>
          <w:p>
            <w:pPr>
              <w:ind w:firstLine="841" w:firstLineChars="300"/>
              <w:jc w:val="center"/>
              <w:rPr>
                <w:rFonts w:hint="eastAsia" w:ascii="华文仿宋" w:hAnsi="华文仿宋" w:eastAsia="华文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  <w:t>培训班次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  <w:t>2021年4月上旬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  <w:t>2021年5月上旬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  <w:t>2021年6月上旬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  <w:t>参培人员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  <w:t>参培人员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  <w:t>参培人员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6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手机号码/身份证号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5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手机号码/身份证号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82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06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1"/>
                <w:szCs w:val="21"/>
                <w:lang w:val="en-US" w:eastAsia="zh-CN"/>
              </w:rPr>
              <w:t>手机号码/身份证号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5" w:type="dxa"/>
            <w:vMerge w:val="restart"/>
          </w:tcPr>
          <w:p>
            <w:pPr>
              <w:jc w:val="center"/>
            </w:pPr>
          </w:p>
        </w:tc>
        <w:tc>
          <w:tcPr>
            <w:tcW w:w="654" w:type="dxa"/>
            <w:vMerge w:val="restart"/>
          </w:tcPr>
          <w:p>
            <w:pPr>
              <w:jc w:val="center"/>
            </w:pPr>
          </w:p>
        </w:tc>
        <w:tc>
          <w:tcPr>
            <w:tcW w:w="1373" w:type="dxa"/>
            <w:vMerge w:val="restart"/>
          </w:tcPr>
          <w:p>
            <w:pPr>
              <w:jc w:val="center"/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654" w:type="dxa"/>
            <w:vMerge w:val="continue"/>
          </w:tcPr>
          <w:p>
            <w:pPr>
              <w:jc w:val="center"/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5" w:type="dxa"/>
            <w:vMerge w:val="restart"/>
          </w:tcPr>
          <w:p>
            <w:pPr>
              <w:jc w:val="center"/>
            </w:pPr>
          </w:p>
        </w:tc>
        <w:tc>
          <w:tcPr>
            <w:tcW w:w="654" w:type="dxa"/>
            <w:vMerge w:val="restart"/>
          </w:tcPr>
          <w:p>
            <w:pPr>
              <w:jc w:val="center"/>
            </w:pPr>
          </w:p>
        </w:tc>
        <w:tc>
          <w:tcPr>
            <w:tcW w:w="1373" w:type="dxa"/>
            <w:vMerge w:val="restart"/>
          </w:tcPr>
          <w:p>
            <w:pPr>
              <w:jc w:val="center"/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654" w:type="dxa"/>
            <w:vMerge w:val="continue"/>
          </w:tcPr>
          <w:p>
            <w:pPr>
              <w:jc w:val="center"/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5" w:type="dxa"/>
            <w:vMerge w:val="restart"/>
          </w:tcPr>
          <w:p>
            <w:pPr>
              <w:jc w:val="center"/>
            </w:pPr>
          </w:p>
        </w:tc>
        <w:tc>
          <w:tcPr>
            <w:tcW w:w="654" w:type="dxa"/>
            <w:vMerge w:val="restart"/>
          </w:tcPr>
          <w:p>
            <w:pPr>
              <w:jc w:val="center"/>
            </w:pPr>
          </w:p>
        </w:tc>
        <w:tc>
          <w:tcPr>
            <w:tcW w:w="1373" w:type="dxa"/>
            <w:vMerge w:val="restart"/>
          </w:tcPr>
          <w:p>
            <w:pPr>
              <w:jc w:val="center"/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654" w:type="dxa"/>
            <w:vMerge w:val="continue"/>
          </w:tcPr>
          <w:p>
            <w:pPr>
              <w:jc w:val="center"/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5" w:type="dxa"/>
            <w:vMerge w:val="restart"/>
          </w:tcPr>
          <w:p>
            <w:pPr>
              <w:jc w:val="center"/>
            </w:pPr>
          </w:p>
        </w:tc>
        <w:tc>
          <w:tcPr>
            <w:tcW w:w="654" w:type="dxa"/>
            <w:vMerge w:val="restart"/>
          </w:tcPr>
          <w:p>
            <w:pPr>
              <w:jc w:val="center"/>
            </w:pPr>
          </w:p>
        </w:tc>
        <w:tc>
          <w:tcPr>
            <w:tcW w:w="1373" w:type="dxa"/>
            <w:vMerge w:val="restart"/>
          </w:tcPr>
          <w:p>
            <w:pPr>
              <w:jc w:val="center"/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vMerge w:val="restart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654" w:type="dxa"/>
            <w:vMerge w:val="continue"/>
          </w:tcPr>
          <w:p>
            <w:pPr>
              <w:jc w:val="center"/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vMerge w:val="continue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rFonts w:ascii="华文仿宋" w:hAnsi="华文仿宋" w:eastAsia="华文仿宋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9" w:type="dxa"/>
            <w:gridSpan w:val="2"/>
            <w:vAlign w:val="center"/>
          </w:tcPr>
          <w:p>
            <w:pPr>
              <w:tabs>
                <w:tab w:val="left" w:pos="0"/>
              </w:tabs>
              <w:spacing w:line="240" w:lineRule="auto"/>
              <w:jc w:val="center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住宿费用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单住：300元/天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ind w:firstLine="280" w:firstLineChars="100"/>
              <w:jc w:val="both"/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合住：150元/天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500" w:lineRule="exact"/>
              <w:ind w:firstLine="280" w:firstLineChars="100"/>
              <w:jc w:val="both"/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  <w:t>培训费用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default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2800元/人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7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420" w:leftChars="200" w:firstLine="182" w:firstLineChars="65"/>
              <w:jc w:val="both"/>
              <w:textAlignment w:val="auto"/>
              <w:rPr>
                <w:rFonts w:ascii="华文仿宋" w:hAnsi="华文仿宋" w:eastAsia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420" w:leftChars="200" w:firstLine="182" w:firstLineChars="65"/>
              <w:jc w:val="both"/>
              <w:textAlignment w:val="auto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kern w:val="0"/>
                <w:sz w:val="28"/>
                <w:szCs w:val="28"/>
              </w:rPr>
              <w:t>注</w:t>
            </w:r>
          </w:p>
        </w:tc>
        <w:tc>
          <w:tcPr>
            <w:tcW w:w="14173" w:type="dxa"/>
            <w:gridSpan w:val="11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75" w:firstLineChars="0"/>
              <w:textAlignment w:val="auto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请各单位认真填写培训班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表，并于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日之前以微信或邮件方式反馈大件专委会。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75" w:firstLineChars="0"/>
              <w:textAlignment w:val="auto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/>
              </w:rPr>
              <w:t>大件专委会将根据报名情况进行汇总，妥善安排时间和人员参培，具体的开班时间另行通知。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firstLine="141" w:firstLineChars="0"/>
              <w:textAlignment w:val="auto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请参训人员</w:t>
            </w:r>
            <w:r>
              <w:rPr>
                <w:rFonts w:hint="eastAsia" w:ascii="华文仿宋" w:hAnsi="华文仿宋" w:eastAsia="华文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准备培训前7日内的核酸检测阴性证明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/>
              </w:rPr>
              <w:t>（纸质版和电子版皆可）。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7" w:leftChars="-70" w:firstLine="322" w:firstLineChars="115"/>
              <w:jc w:val="left"/>
              <w:textAlignment w:val="auto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联系人：彭海虹13439719631   张文烜  13521711230</w:t>
            </w: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邮箱：  50685003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@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qq.com    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gamegyu8855@sina.com</w:t>
            </w:r>
          </w:p>
        </w:tc>
      </w:tr>
    </w:tbl>
    <w:p>
      <w:pPr>
        <w:rPr>
          <w:rFonts w:ascii="华文仿宋" w:hAnsi="华文仿宋" w:eastAsia="华文仿宋"/>
          <w:b/>
          <w:sz w:val="15"/>
          <w:szCs w:val="15"/>
        </w:rPr>
      </w:pPr>
    </w:p>
    <w:p/>
    <w:sectPr>
      <w:pgSz w:w="16838" w:h="11906" w:orient="landscape"/>
      <w:pgMar w:top="612" w:right="1440" w:bottom="159" w:left="1440" w:header="57" w:footer="5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24C"/>
    <w:multiLevelType w:val="multilevel"/>
    <w:tmpl w:val="2938024C"/>
    <w:lvl w:ilvl="0" w:tentative="0">
      <w:start w:val="1"/>
      <w:numFmt w:val="decimal"/>
      <w:lvlText w:val="%1."/>
      <w:lvlJc w:val="left"/>
      <w:pPr>
        <w:ind w:left="984" w:hanging="360"/>
      </w:pPr>
      <w:rPr>
        <w:rFonts w:ascii="华文仿宋" w:hAnsi="华文仿宋" w:eastAsia="华文仿宋" w:cstheme="minorBidi"/>
      </w:rPr>
    </w:lvl>
    <w:lvl w:ilvl="1" w:tentative="0">
      <w:start w:val="1"/>
      <w:numFmt w:val="lowerLetter"/>
      <w:lvlText w:val="%2)"/>
      <w:lvlJc w:val="left"/>
      <w:pPr>
        <w:ind w:left="1464" w:hanging="420"/>
      </w:pPr>
    </w:lvl>
    <w:lvl w:ilvl="2" w:tentative="0">
      <w:start w:val="1"/>
      <w:numFmt w:val="lowerRoman"/>
      <w:lvlText w:val="%3."/>
      <w:lvlJc w:val="right"/>
      <w:pPr>
        <w:ind w:left="1884" w:hanging="420"/>
      </w:pPr>
    </w:lvl>
    <w:lvl w:ilvl="3" w:tentative="0">
      <w:start w:val="1"/>
      <w:numFmt w:val="decimal"/>
      <w:lvlText w:val="%4."/>
      <w:lvlJc w:val="left"/>
      <w:pPr>
        <w:ind w:left="2304" w:hanging="420"/>
      </w:pPr>
    </w:lvl>
    <w:lvl w:ilvl="4" w:tentative="0">
      <w:start w:val="1"/>
      <w:numFmt w:val="lowerLetter"/>
      <w:lvlText w:val="%5)"/>
      <w:lvlJc w:val="left"/>
      <w:pPr>
        <w:ind w:left="2724" w:hanging="420"/>
      </w:pPr>
    </w:lvl>
    <w:lvl w:ilvl="5" w:tentative="0">
      <w:start w:val="1"/>
      <w:numFmt w:val="lowerRoman"/>
      <w:lvlText w:val="%6."/>
      <w:lvlJc w:val="right"/>
      <w:pPr>
        <w:ind w:left="3144" w:hanging="420"/>
      </w:pPr>
    </w:lvl>
    <w:lvl w:ilvl="6" w:tentative="0">
      <w:start w:val="1"/>
      <w:numFmt w:val="decimal"/>
      <w:lvlText w:val="%7."/>
      <w:lvlJc w:val="left"/>
      <w:pPr>
        <w:ind w:left="3564" w:hanging="420"/>
      </w:pPr>
    </w:lvl>
    <w:lvl w:ilvl="7" w:tentative="0">
      <w:start w:val="1"/>
      <w:numFmt w:val="lowerLetter"/>
      <w:lvlText w:val="%8)"/>
      <w:lvlJc w:val="left"/>
      <w:pPr>
        <w:ind w:left="3984" w:hanging="420"/>
      </w:pPr>
    </w:lvl>
    <w:lvl w:ilvl="8" w:tentative="0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D305D"/>
    <w:rsid w:val="36DD486A"/>
    <w:rsid w:val="796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2021-03-10T08:13:00Z</dcterms:created>
  <dc:creator>admin</dc:creator>
  <cp:lastModifiedBy>康文权</cp:lastModifiedBy>
  <dcterms:modified xsi:type="dcterms:W3CDTF">2021-03-14T09:07:36Z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ADF6124A466E49A18212DA214A647190</vt:lpwstr>
  </property>
</Properties>
</file>